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55D5" w14:textId="77777777" w:rsidR="004F56B1" w:rsidRDefault="004F56B1" w:rsidP="004F56B1">
      <w:pPr>
        <w:rPr>
          <w:rFonts w:ascii="Times New Roman" w:hAnsi="Times New Roman" w:cs="Times New Roman"/>
          <w:b/>
          <w:sz w:val="28"/>
        </w:rPr>
      </w:pPr>
      <w:r w:rsidRPr="00F04826">
        <w:rPr>
          <w:rFonts w:ascii="Times New Roman" w:hAnsi="Times New Roman" w:cs="Times New Roman"/>
          <w:b/>
          <w:sz w:val="28"/>
        </w:rPr>
        <w:t>Zásady pro přijímací řízení</w:t>
      </w:r>
      <w:r>
        <w:rPr>
          <w:rFonts w:ascii="Times New Roman" w:hAnsi="Times New Roman" w:cs="Times New Roman"/>
          <w:b/>
          <w:sz w:val="28"/>
        </w:rPr>
        <w:t>:</w:t>
      </w:r>
    </w:p>
    <w:p w14:paraId="27F755D6" w14:textId="77777777" w:rsidR="004F56B1"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Přijetí dětí probíhá na základě § 34 odst. 8 zákona č. 561/2004 Sb., o předškolním, základním, středním, vyšším odborném a jiném vzdělávání (školský zákon), ve znění pozdějších předpisů.</w:t>
      </w:r>
    </w:p>
    <w:p w14:paraId="27F755D7" w14:textId="7ABD0C37" w:rsidR="004F56B1" w:rsidRPr="00F04826"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 xml:space="preserve">Předškolní vzdělávání se organizuje pro děti ve věku zpravidla od 3 do 6 let, </w:t>
      </w:r>
      <w:r>
        <w:rPr>
          <w:rFonts w:ascii="Times New Roman" w:hAnsi="Times New Roman" w:cs="Times New Roman"/>
          <w:b/>
          <w:sz w:val="24"/>
        </w:rPr>
        <w:t>nejdříve však pro děti od 2</w:t>
      </w:r>
      <w:r w:rsidR="004D3895">
        <w:rPr>
          <w:rFonts w:ascii="Times New Roman" w:hAnsi="Times New Roman" w:cs="Times New Roman"/>
          <w:b/>
          <w:sz w:val="24"/>
        </w:rPr>
        <w:t>,5</w:t>
      </w:r>
      <w:r w:rsidR="00F76A2D">
        <w:rPr>
          <w:rFonts w:ascii="Times New Roman" w:hAnsi="Times New Roman" w:cs="Times New Roman"/>
          <w:b/>
          <w:sz w:val="24"/>
        </w:rPr>
        <w:t xml:space="preserve"> let ( k 31.8.202</w:t>
      </w:r>
      <w:r w:rsidR="001E2F67">
        <w:rPr>
          <w:rFonts w:ascii="Times New Roman" w:hAnsi="Times New Roman" w:cs="Times New Roman"/>
          <w:b/>
          <w:sz w:val="24"/>
        </w:rPr>
        <w:t>5</w:t>
      </w:r>
      <w:r>
        <w:rPr>
          <w:rFonts w:ascii="Times New Roman" w:hAnsi="Times New Roman" w:cs="Times New Roman"/>
          <w:b/>
          <w:sz w:val="24"/>
        </w:rPr>
        <w:t>).</w:t>
      </w:r>
      <w:r>
        <w:rPr>
          <w:rFonts w:ascii="Times New Roman" w:hAnsi="Times New Roman" w:cs="Times New Roman"/>
          <w:sz w:val="24"/>
        </w:rPr>
        <w:t xml:space="preserve"> Od počátku školního roku, který následuje po dni, </w:t>
      </w:r>
      <w:r>
        <w:rPr>
          <w:rFonts w:ascii="Times New Roman" w:hAnsi="Times New Roman" w:cs="Times New Roman"/>
          <w:b/>
          <w:sz w:val="24"/>
        </w:rPr>
        <w:t xml:space="preserve">kdy dítě dosáhne pátého roku věku, </w:t>
      </w:r>
      <w:r w:rsidRPr="00F04826">
        <w:rPr>
          <w:rFonts w:ascii="Times New Roman" w:hAnsi="Times New Roman" w:cs="Times New Roman"/>
          <w:sz w:val="24"/>
        </w:rPr>
        <w:t>do zahájení povinné školní docházky dítěte,</w:t>
      </w:r>
      <w:r>
        <w:rPr>
          <w:rFonts w:ascii="Times New Roman" w:hAnsi="Times New Roman" w:cs="Times New Roman"/>
          <w:b/>
          <w:sz w:val="24"/>
        </w:rPr>
        <w:t xml:space="preserve"> je předškolní vzdělávání povinné.</w:t>
      </w:r>
    </w:p>
    <w:p w14:paraId="27F755D8" w14:textId="77777777" w:rsidR="004F56B1" w:rsidRPr="00E051CD"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 xml:space="preserve">Při přijímání dětí k předškolnímu vzdělávání je třeba dodržet podmínky stanovené zvláštním právním předpisem – předškolní zařízení může přijmout pouze dítě, které se podrobilo stanoveným pravidelným očkováním, má doklad, že je proti nákaze imunní nebo se nemůže očkování podrobit pro trvalou kontraindikaci (§ 50 zákona č. 258/2000 Sb., o ochraně veřejného zdraví, ve znění pozdějších předpisů). </w:t>
      </w:r>
      <w:r>
        <w:rPr>
          <w:rFonts w:ascii="Times New Roman" w:hAnsi="Times New Roman" w:cs="Times New Roman"/>
          <w:b/>
          <w:sz w:val="24"/>
        </w:rPr>
        <w:t>Tato podmínka se netýká dětí, na něž se vztahuje povinné předškolní vzdělávání.</w:t>
      </w:r>
    </w:p>
    <w:p w14:paraId="27F755D9" w14:textId="77777777" w:rsidR="004F56B1" w:rsidRPr="00E051CD"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Při přijímání dětí do mateřské školy vychází ředitelka z kritérií, uvedených v tabulce. Přednostně bude přijato dítě s vyšším celkovým hodnocením.</w:t>
      </w:r>
    </w:p>
    <w:p w14:paraId="27F755DA" w14:textId="77777777" w:rsidR="004F56B1"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O přijetí dítěte se speciálními vzdělávacími potřebami rozhodne ředitelka mateřské školy na základě písemného vyjádření školského poradenského zařízení, popřípadě také registrujícího lékaře.</w:t>
      </w:r>
    </w:p>
    <w:p w14:paraId="27F755DB" w14:textId="77777777" w:rsidR="004F56B1" w:rsidRDefault="004F56B1" w:rsidP="004F56B1">
      <w:pPr>
        <w:pStyle w:val="Odstavecseseznamem"/>
        <w:numPr>
          <w:ilvl w:val="0"/>
          <w:numId w:val="1"/>
        </w:numPr>
        <w:rPr>
          <w:rFonts w:ascii="Times New Roman" w:hAnsi="Times New Roman" w:cs="Times New Roman"/>
          <w:sz w:val="24"/>
        </w:rPr>
      </w:pPr>
      <w:r>
        <w:rPr>
          <w:rFonts w:ascii="Times New Roman" w:hAnsi="Times New Roman" w:cs="Times New Roman"/>
          <w:sz w:val="24"/>
        </w:rPr>
        <w:t>Dítě může být přijato k předškolnímu vzdělávání i v průběhu školního roku v případě volné kapacity školky.</w:t>
      </w:r>
    </w:p>
    <w:p w14:paraId="27F755DC" w14:textId="77777777" w:rsidR="004F56B1" w:rsidRDefault="004F56B1" w:rsidP="004F56B1">
      <w:pPr>
        <w:pStyle w:val="Odstavecseseznamem"/>
        <w:rPr>
          <w:rFonts w:ascii="Times New Roman" w:hAnsi="Times New Roman" w:cs="Times New Roman"/>
          <w:b/>
          <w:sz w:val="32"/>
        </w:rPr>
      </w:pPr>
    </w:p>
    <w:p w14:paraId="27F755DD" w14:textId="77777777" w:rsidR="004F56B1" w:rsidRDefault="004F56B1" w:rsidP="004F56B1">
      <w:pPr>
        <w:pStyle w:val="Odstavecseseznamem"/>
        <w:rPr>
          <w:rFonts w:ascii="Times New Roman" w:hAnsi="Times New Roman" w:cs="Times New Roman"/>
          <w:b/>
          <w:sz w:val="32"/>
        </w:rPr>
      </w:pPr>
    </w:p>
    <w:p w14:paraId="27F755DE" w14:textId="77777777" w:rsidR="004F56B1" w:rsidRDefault="004F56B1"/>
    <w:sectPr w:rsidR="004F5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13A56"/>
    <w:multiLevelType w:val="hybridMultilevel"/>
    <w:tmpl w:val="748C9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B1"/>
    <w:rsid w:val="000B5F2D"/>
    <w:rsid w:val="00173EE2"/>
    <w:rsid w:val="001E2F67"/>
    <w:rsid w:val="004D3895"/>
    <w:rsid w:val="004F56B1"/>
    <w:rsid w:val="008D085D"/>
    <w:rsid w:val="00A2341C"/>
    <w:rsid w:val="00F76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55D5"/>
  <w15:docId w15:val="{4F2FA137-BB9B-4D9C-B95D-36D601D3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56B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F5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1224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Hrabincová</dc:creator>
  <cp:lastModifiedBy>ZŠ a MŠ Zahájí</cp:lastModifiedBy>
  <cp:revision>2</cp:revision>
  <dcterms:created xsi:type="dcterms:W3CDTF">2025-04-10T11:36:00Z</dcterms:created>
  <dcterms:modified xsi:type="dcterms:W3CDTF">2025-04-10T11:36:00Z</dcterms:modified>
</cp:coreProperties>
</file>